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B7CE" w14:textId="7C2B7D05" w:rsidR="00AB4F74" w:rsidRDefault="00001CE0">
      <w:r>
        <w:rPr>
          <w:noProof/>
        </w:rPr>
        <w:drawing>
          <wp:anchor distT="0" distB="0" distL="114300" distR="114300" simplePos="0" relativeHeight="251658240" behindDoc="1" locked="0" layoutInCell="1" allowOverlap="1" wp14:anchorId="775A0154" wp14:editId="42D3FA0E">
            <wp:simplePos x="0" y="0"/>
            <wp:positionH relativeFrom="column">
              <wp:posOffset>4221480</wp:posOffset>
            </wp:positionH>
            <wp:positionV relativeFrom="paragraph">
              <wp:posOffset>0</wp:posOffset>
            </wp:positionV>
            <wp:extent cx="2054860" cy="2433320"/>
            <wp:effectExtent l="0" t="0" r="2540" b="5080"/>
            <wp:wrapTight wrapText="bothSides">
              <wp:wrapPolygon edited="0">
                <wp:start x="0" y="0"/>
                <wp:lineTo x="0" y="21476"/>
                <wp:lineTo x="21426" y="21476"/>
                <wp:lineTo x="21426" y="0"/>
                <wp:lineTo x="0" y="0"/>
              </wp:wrapPolygon>
            </wp:wrapTight>
            <wp:docPr id="17254957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49574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1A84881" wp14:editId="322BDA17">
            <wp:simplePos x="0" y="0"/>
            <wp:positionH relativeFrom="column">
              <wp:posOffset>-717598</wp:posOffset>
            </wp:positionH>
            <wp:positionV relativeFrom="paragraph">
              <wp:posOffset>491</wp:posOffset>
            </wp:positionV>
            <wp:extent cx="1853421" cy="2435542"/>
            <wp:effectExtent l="0" t="0" r="0" b="3175"/>
            <wp:wrapTight wrapText="bothSides">
              <wp:wrapPolygon edited="0">
                <wp:start x="0" y="0"/>
                <wp:lineTo x="0" y="21459"/>
                <wp:lineTo x="21319" y="21459"/>
                <wp:lineTo x="21319" y="0"/>
                <wp:lineTo x="0" y="0"/>
              </wp:wrapPolygon>
            </wp:wrapTight>
            <wp:docPr id="3726271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2718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421" cy="2435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B34FC" w14:textId="65A2319E" w:rsidR="00AB4F74" w:rsidRPr="00001CE0" w:rsidRDefault="00AB4F74" w:rsidP="00AB25A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01CE0">
        <w:rPr>
          <w:rFonts w:ascii="Arial" w:hAnsi="Arial" w:cs="Arial"/>
          <w:b/>
          <w:bCs/>
          <w:sz w:val="28"/>
          <w:szCs w:val="28"/>
        </w:rPr>
        <w:t>Vorlesesamstage</w:t>
      </w:r>
    </w:p>
    <w:p w14:paraId="438F0320" w14:textId="705995A1" w:rsidR="00AB4F74" w:rsidRPr="00001CE0" w:rsidRDefault="00001CE0" w:rsidP="00AB25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CE0">
        <w:rPr>
          <w:rFonts w:ascii="Arial" w:hAnsi="Arial" w:cs="Arial"/>
          <w:b/>
          <w:bCs/>
          <w:sz w:val="24"/>
          <w:szCs w:val="24"/>
        </w:rPr>
        <w:t>i</w:t>
      </w:r>
      <w:r w:rsidR="00AB4F74" w:rsidRPr="00001CE0">
        <w:rPr>
          <w:rFonts w:ascii="Arial" w:hAnsi="Arial" w:cs="Arial"/>
          <w:b/>
          <w:bCs/>
          <w:sz w:val="24"/>
          <w:szCs w:val="24"/>
        </w:rPr>
        <w:t>n der Pfarrbücherei</w:t>
      </w:r>
    </w:p>
    <w:p w14:paraId="450180EB" w14:textId="7EC95453" w:rsidR="00AB4F74" w:rsidRPr="00001CE0" w:rsidRDefault="00001CE0" w:rsidP="00AB25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CE0">
        <w:rPr>
          <w:rFonts w:ascii="Arial" w:hAnsi="Arial" w:cs="Arial"/>
          <w:b/>
          <w:bCs/>
          <w:sz w:val="24"/>
          <w:szCs w:val="24"/>
        </w:rPr>
        <w:t>d</w:t>
      </w:r>
      <w:r w:rsidR="00AB4F74" w:rsidRPr="00001CE0">
        <w:rPr>
          <w:rFonts w:ascii="Arial" w:hAnsi="Arial" w:cs="Arial"/>
          <w:b/>
          <w:bCs/>
          <w:sz w:val="24"/>
          <w:szCs w:val="24"/>
        </w:rPr>
        <w:t>er Kirchengemeinde St. Lambert</w:t>
      </w:r>
    </w:p>
    <w:p w14:paraId="020869D5" w14:textId="5D66E42E" w:rsidR="00AB4F74" w:rsidRPr="00001CE0" w:rsidRDefault="00001CE0" w:rsidP="00AB25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1CE0">
        <w:rPr>
          <w:rFonts w:ascii="Arial" w:hAnsi="Arial" w:cs="Arial"/>
          <w:b/>
          <w:bCs/>
          <w:sz w:val="24"/>
          <w:szCs w:val="24"/>
        </w:rPr>
        <w:t>i</w:t>
      </w:r>
      <w:r w:rsidR="00AB4F74" w:rsidRPr="00001CE0">
        <w:rPr>
          <w:rFonts w:ascii="Arial" w:hAnsi="Arial" w:cs="Arial"/>
          <w:b/>
          <w:bCs/>
          <w:sz w:val="24"/>
          <w:szCs w:val="24"/>
        </w:rPr>
        <w:t xml:space="preserve">n Bockenheim, </w:t>
      </w:r>
      <w:proofErr w:type="spellStart"/>
      <w:r w:rsidR="00AB4F74" w:rsidRPr="00001CE0">
        <w:rPr>
          <w:rFonts w:ascii="Arial" w:hAnsi="Arial" w:cs="Arial"/>
          <w:b/>
          <w:bCs/>
          <w:sz w:val="24"/>
          <w:szCs w:val="24"/>
        </w:rPr>
        <w:t>St</w:t>
      </w:r>
      <w:r w:rsidRPr="00001CE0">
        <w:rPr>
          <w:rFonts w:ascii="Arial" w:hAnsi="Arial" w:cs="Arial"/>
          <w:b/>
          <w:bCs/>
          <w:sz w:val="24"/>
          <w:szCs w:val="24"/>
        </w:rPr>
        <w:t>i</w:t>
      </w:r>
      <w:r w:rsidR="00AB4F74" w:rsidRPr="00001CE0">
        <w:rPr>
          <w:rFonts w:ascii="Arial" w:hAnsi="Arial" w:cs="Arial"/>
          <w:b/>
          <w:bCs/>
          <w:sz w:val="24"/>
          <w:szCs w:val="24"/>
        </w:rPr>
        <w:t>egelgasse</w:t>
      </w:r>
      <w:proofErr w:type="spellEnd"/>
      <w:r w:rsidR="00AB4F74" w:rsidRPr="00001CE0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4A341F26" w14:textId="77777777" w:rsidR="00001CE0" w:rsidRDefault="00001CE0" w:rsidP="00AB25AB">
      <w:pPr>
        <w:jc w:val="center"/>
        <w:rPr>
          <w:rFonts w:ascii="Arial" w:hAnsi="Arial" w:cs="Arial"/>
          <w:sz w:val="24"/>
          <w:szCs w:val="24"/>
        </w:rPr>
      </w:pPr>
    </w:p>
    <w:p w14:paraId="74356120" w14:textId="4F4CA3C8" w:rsidR="00AB4F74" w:rsidRPr="00AB25AB" w:rsidRDefault="00AB4F74" w:rsidP="00AB25AB">
      <w:pPr>
        <w:jc w:val="center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Vorlesen</w:t>
      </w:r>
    </w:p>
    <w:p w14:paraId="5315D1C6" w14:textId="310EBCBD" w:rsidR="00AB4F74" w:rsidRPr="00AB25AB" w:rsidRDefault="00AB4F74" w:rsidP="00AB25AB">
      <w:pPr>
        <w:jc w:val="center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Basteln</w:t>
      </w:r>
    </w:p>
    <w:p w14:paraId="66C2B967" w14:textId="77777777" w:rsidR="00AB4F74" w:rsidRPr="00AB25AB" w:rsidRDefault="00AB4F74" w:rsidP="00AB25AB">
      <w:pPr>
        <w:jc w:val="center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Malen</w:t>
      </w:r>
    </w:p>
    <w:p w14:paraId="47CE3798" w14:textId="77777777" w:rsidR="00AB25AB" w:rsidRPr="00AB25AB" w:rsidRDefault="00AB4F74" w:rsidP="00AB25AB">
      <w:pPr>
        <w:jc w:val="center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und</w:t>
      </w:r>
    </w:p>
    <w:p w14:paraId="65C759B5" w14:textId="45B2C39E" w:rsidR="00AB4F74" w:rsidRDefault="00AB25AB" w:rsidP="00001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B4F74" w:rsidRPr="00AB25AB">
        <w:rPr>
          <w:rFonts w:ascii="Arial" w:hAnsi="Arial" w:cs="Arial"/>
          <w:sz w:val="24"/>
          <w:szCs w:val="24"/>
        </w:rPr>
        <w:t>Spielen</w:t>
      </w:r>
    </w:p>
    <w:p w14:paraId="52EC99BD" w14:textId="77777777" w:rsidR="00001CE0" w:rsidRPr="00AB25AB" w:rsidRDefault="00001CE0" w:rsidP="00001C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B259D4" w14:textId="77777777" w:rsidR="00001CE0" w:rsidRDefault="00001CE0" w:rsidP="00001C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3B697" w14:textId="748D5993" w:rsidR="00AB4F74" w:rsidRPr="00AB25AB" w:rsidRDefault="00AB4F74" w:rsidP="00001C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Herzliche Einladung an alle Kinder im Alter von 6 bis 10 Jahren.</w:t>
      </w:r>
    </w:p>
    <w:p w14:paraId="2CF02DDD" w14:textId="1AEECAE7" w:rsidR="00AB4F74" w:rsidRPr="00AB25AB" w:rsidRDefault="00AB4F74" w:rsidP="00001CE0">
      <w:pPr>
        <w:jc w:val="center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Termine jeweils von 10.30-12.00 Uhr an folgenden Samstagen:</w:t>
      </w:r>
    </w:p>
    <w:p w14:paraId="27BE8C5B" w14:textId="6C498B82" w:rsidR="00AB4F74" w:rsidRPr="00AB25AB" w:rsidRDefault="00AB4F74" w:rsidP="00001CE0">
      <w:pPr>
        <w:jc w:val="center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23. September, 14. Oktober, 18. November und 16. Dezember 2023</w:t>
      </w:r>
    </w:p>
    <w:p w14:paraId="4B08480F" w14:textId="72787598" w:rsidR="00AB4F74" w:rsidRPr="00AB25AB" w:rsidRDefault="00001CE0" w:rsidP="00001C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B4F74" w:rsidRPr="00AB25AB">
        <w:rPr>
          <w:rFonts w:ascii="Arial" w:hAnsi="Arial" w:cs="Arial"/>
          <w:sz w:val="24"/>
          <w:szCs w:val="24"/>
        </w:rPr>
        <w:t>owie</w:t>
      </w:r>
    </w:p>
    <w:p w14:paraId="6C6CF95D" w14:textId="6DD088ED" w:rsidR="00AB4F74" w:rsidRPr="00AB25AB" w:rsidRDefault="00AB4F74" w:rsidP="00001CE0">
      <w:pPr>
        <w:jc w:val="center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 xml:space="preserve">20. Januar, 17. </w:t>
      </w:r>
      <w:r w:rsidR="00CF7BB7" w:rsidRPr="00AB25AB">
        <w:rPr>
          <w:rFonts w:ascii="Arial" w:hAnsi="Arial" w:cs="Arial"/>
          <w:sz w:val="24"/>
          <w:szCs w:val="24"/>
        </w:rPr>
        <w:t>Februar</w:t>
      </w:r>
      <w:r w:rsidRPr="00AB25AB">
        <w:rPr>
          <w:rFonts w:ascii="Arial" w:hAnsi="Arial" w:cs="Arial"/>
          <w:sz w:val="24"/>
          <w:szCs w:val="24"/>
        </w:rPr>
        <w:t>, 16. März, 13. April, 11. Mai, 8. Juni und 6. Juli 2024</w:t>
      </w:r>
    </w:p>
    <w:p w14:paraId="61E86BEF" w14:textId="76561602" w:rsidR="00AD0CDA" w:rsidRPr="00AB25AB" w:rsidRDefault="00AD0CDA" w:rsidP="00001CE0">
      <w:pPr>
        <w:jc w:val="center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Es werden interessante und lustige Geschichten vorgelesen, danach werden wir mit Euch Basteln, Malen oder Spielen</w:t>
      </w:r>
      <w:r w:rsidR="00F86F05" w:rsidRPr="00AB25AB">
        <w:rPr>
          <w:rFonts w:ascii="Arial" w:hAnsi="Arial" w:cs="Arial"/>
          <w:sz w:val="24"/>
          <w:szCs w:val="24"/>
        </w:rPr>
        <w:t>. Bevor Eure Eltern wieder zum Abholen kommen, ist noch genug Zeit in unserer Bücherei im reichhaltigen Bücherangebot zu stöbern und bis zum nächsten Termin auszuleihen.</w:t>
      </w:r>
    </w:p>
    <w:p w14:paraId="5F0E7AD4" w14:textId="7C7A655D" w:rsidR="00001CE0" w:rsidRDefault="00F86F05">
      <w:pPr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Das Büchereiteam freut sich auf Euch!</w:t>
      </w:r>
    </w:p>
    <w:p w14:paraId="7598CB02" w14:textId="18111AE4" w:rsidR="00001CE0" w:rsidRDefault="00F86F05" w:rsidP="00001CE0">
      <w:pPr>
        <w:spacing w:line="480" w:lineRule="auto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Anmeldun</w:t>
      </w:r>
      <w:r w:rsidR="00001CE0">
        <w:rPr>
          <w:rFonts w:ascii="Arial" w:hAnsi="Arial" w:cs="Arial"/>
          <w:sz w:val="24"/>
          <w:szCs w:val="24"/>
        </w:rPr>
        <w:t>g</w:t>
      </w:r>
      <w:r w:rsidR="00001CE0" w:rsidRPr="00001CE0">
        <w:rPr>
          <w:rFonts w:ascii="Arial" w:hAnsi="Arial" w:cs="Arial"/>
          <w:sz w:val="24"/>
          <w:szCs w:val="24"/>
        </w:rPr>
        <w:t xml:space="preserve"> </w:t>
      </w:r>
      <w:r w:rsidR="00001CE0" w:rsidRPr="00AB25AB">
        <w:rPr>
          <w:rFonts w:ascii="Arial" w:hAnsi="Arial" w:cs="Arial"/>
          <w:sz w:val="24"/>
          <w:szCs w:val="24"/>
        </w:rPr>
        <w:t>zu den Vorlesesamstagen</w:t>
      </w:r>
      <w:r w:rsidR="00001CE0">
        <w:rPr>
          <w:rFonts w:ascii="Arial" w:hAnsi="Arial" w:cs="Arial"/>
          <w:sz w:val="24"/>
          <w:szCs w:val="24"/>
        </w:rPr>
        <w:t>:</w:t>
      </w:r>
    </w:p>
    <w:p w14:paraId="3F4BB1F6" w14:textId="643F9089" w:rsidR="00F86F05" w:rsidRPr="00AB25AB" w:rsidRDefault="00001CE0" w:rsidP="00001CE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des Kindes: </w:t>
      </w:r>
      <w:r w:rsidR="00F86F05" w:rsidRPr="00AB25AB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0630F6C5" w14:textId="59792677" w:rsidR="00F86F05" w:rsidRPr="00AB25AB" w:rsidRDefault="00F86F05" w:rsidP="00001CE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Adresse:</w:t>
      </w:r>
      <w:r w:rsidR="00001CE0">
        <w:rPr>
          <w:rFonts w:ascii="Arial" w:hAnsi="Arial" w:cs="Arial"/>
          <w:sz w:val="24"/>
          <w:szCs w:val="24"/>
        </w:rPr>
        <w:t xml:space="preserve"> </w:t>
      </w:r>
      <w:r w:rsidRPr="00AB25AB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proofErr w:type="gramStart"/>
      <w:r w:rsidRPr="00AB25AB">
        <w:rPr>
          <w:rFonts w:ascii="Arial" w:hAnsi="Arial" w:cs="Arial"/>
          <w:sz w:val="24"/>
          <w:szCs w:val="24"/>
        </w:rPr>
        <w:t>…</w:t>
      </w:r>
      <w:r w:rsidR="00001CE0">
        <w:rPr>
          <w:rFonts w:ascii="Arial" w:hAnsi="Arial" w:cs="Arial"/>
          <w:sz w:val="24"/>
          <w:szCs w:val="24"/>
        </w:rPr>
        <w:t>….</w:t>
      </w:r>
      <w:proofErr w:type="gramEnd"/>
      <w:r w:rsidR="00001CE0">
        <w:rPr>
          <w:rFonts w:ascii="Arial" w:hAnsi="Arial" w:cs="Arial"/>
          <w:sz w:val="24"/>
          <w:szCs w:val="24"/>
        </w:rPr>
        <w:t>.</w:t>
      </w:r>
    </w:p>
    <w:p w14:paraId="68B9EBBB" w14:textId="6D6A3FCC" w:rsidR="00F86F05" w:rsidRPr="00AB25AB" w:rsidRDefault="00F86F05" w:rsidP="00001CE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Telefon/Handy:</w:t>
      </w:r>
      <w:r w:rsidR="00001CE0">
        <w:rPr>
          <w:rFonts w:ascii="Arial" w:hAnsi="Arial" w:cs="Arial"/>
          <w:sz w:val="24"/>
          <w:szCs w:val="24"/>
        </w:rPr>
        <w:t xml:space="preserve"> </w:t>
      </w:r>
      <w:r w:rsidRPr="00AB25A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001CE0">
        <w:rPr>
          <w:rFonts w:ascii="Arial" w:hAnsi="Arial" w:cs="Arial"/>
          <w:sz w:val="24"/>
          <w:szCs w:val="24"/>
        </w:rPr>
        <w:t>...</w:t>
      </w:r>
    </w:p>
    <w:p w14:paraId="52BCD883" w14:textId="78A8AF66" w:rsidR="00F86F05" w:rsidRPr="00AB25AB" w:rsidRDefault="00F86F05" w:rsidP="00001CE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Erziehungsberechtigter:</w:t>
      </w:r>
      <w:r w:rsidR="00001CE0">
        <w:rPr>
          <w:rFonts w:ascii="Arial" w:hAnsi="Arial" w:cs="Arial"/>
          <w:sz w:val="24"/>
          <w:szCs w:val="24"/>
        </w:rPr>
        <w:t xml:space="preserve"> </w:t>
      </w:r>
      <w:r w:rsidRPr="00AB25AB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01CE0">
        <w:rPr>
          <w:rFonts w:ascii="Arial" w:hAnsi="Arial" w:cs="Arial"/>
          <w:sz w:val="24"/>
          <w:szCs w:val="24"/>
        </w:rPr>
        <w:t>...</w:t>
      </w:r>
    </w:p>
    <w:p w14:paraId="32B1352B" w14:textId="697E90D3" w:rsidR="00F86F05" w:rsidRPr="00AB25AB" w:rsidRDefault="00F86F05" w:rsidP="00001CE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Unterschrift: ……………………………………………………………………………………</w:t>
      </w:r>
    </w:p>
    <w:p w14:paraId="010D56B4" w14:textId="77777777" w:rsidR="00001CE0" w:rsidRDefault="00001CE0">
      <w:pPr>
        <w:rPr>
          <w:rFonts w:ascii="Arial" w:hAnsi="Arial" w:cs="Arial"/>
          <w:sz w:val="24"/>
          <w:szCs w:val="24"/>
        </w:rPr>
      </w:pPr>
    </w:p>
    <w:p w14:paraId="34B847A0" w14:textId="2F0C2C54" w:rsidR="00F86F05" w:rsidRPr="00AB25AB" w:rsidRDefault="00F86F05">
      <w:pPr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>Die Teilnahme ist kostenlos. Für Material bitten wir um Spenden.</w:t>
      </w:r>
    </w:p>
    <w:p w14:paraId="4A78D6D4" w14:textId="01B0F382" w:rsidR="00004833" w:rsidRPr="00001CE0" w:rsidRDefault="00C53D0A" w:rsidP="00001CE0">
      <w:pPr>
        <w:jc w:val="both"/>
        <w:rPr>
          <w:rFonts w:ascii="Arial" w:hAnsi="Arial" w:cs="Arial"/>
          <w:sz w:val="24"/>
          <w:szCs w:val="24"/>
        </w:rPr>
      </w:pPr>
      <w:r w:rsidRPr="00AB25AB">
        <w:rPr>
          <w:rFonts w:ascii="Arial" w:hAnsi="Arial" w:cs="Arial"/>
          <w:sz w:val="24"/>
          <w:szCs w:val="24"/>
        </w:rPr>
        <w:t xml:space="preserve">Die </w:t>
      </w:r>
      <w:r w:rsidR="00001CE0">
        <w:rPr>
          <w:rFonts w:ascii="Arial" w:hAnsi="Arial" w:cs="Arial"/>
          <w:sz w:val="24"/>
          <w:szCs w:val="24"/>
        </w:rPr>
        <w:t>D</w:t>
      </w:r>
      <w:r w:rsidRPr="00AB25AB">
        <w:rPr>
          <w:rFonts w:ascii="Arial" w:hAnsi="Arial" w:cs="Arial"/>
          <w:sz w:val="24"/>
          <w:szCs w:val="24"/>
        </w:rPr>
        <w:t>aten werden nur für die Vorlesesamstage genutzt um im Notfall die Eltern benachrichtigen zu können. Sie werden nicht digital gespeichert und nicht an andere weitergegeben.</w:t>
      </w:r>
    </w:p>
    <w:sectPr w:rsidR="00004833" w:rsidRPr="0000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74"/>
    <w:rsid w:val="00001CE0"/>
    <w:rsid w:val="00004833"/>
    <w:rsid w:val="00095DCE"/>
    <w:rsid w:val="00485845"/>
    <w:rsid w:val="00515D84"/>
    <w:rsid w:val="00AB25AB"/>
    <w:rsid w:val="00AB4F74"/>
    <w:rsid w:val="00AD0CDA"/>
    <w:rsid w:val="00B43DDB"/>
    <w:rsid w:val="00C53D0A"/>
    <w:rsid w:val="00CF7BB7"/>
    <w:rsid w:val="00F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5F9"/>
  <w15:chartTrackingRefBased/>
  <w15:docId w15:val="{0BAC3C84-A95F-48BA-8F47-7838A6CE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515D8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515D84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Bär</dc:creator>
  <cp:keywords/>
  <dc:description/>
  <cp:lastModifiedBy>Claudia Bär</cp:lastModifiedBy>
  <cp:revision>1</cp:revision>
  <dcterms:created xsi:type="dcterms:W3CDTF">2023-09-12T07:52:00Z</dcterms:created>
  <dcterms:modified xsi:type="dcterms:W3CDTF">2023-09-12T09:31:00Z</dcterms:modified>
</cp:coreProperties>
</file>